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09C" w:rsidRDefault="001F709C" w:rsidP="001F709C">
      <w:pPr>
        <w:jc w:val="right"/>
        <w:rPr>
          <w:color w:val="000000"/>
          <w:sz w:val="32"/>
          <w:szCs w:val="32"/>
          <w:lang w:eastAsia="ru-RU"/>
        </w:rPr>
      </w:pPr>
      <w:r>
        <w:rPr>
          <w:color w:val="000000"/>
          <w:sz w:val="32"/>
          <w:szCs w:val="32"/>
          <w:lang w:eastAsia="ru-RU"/>
        </w:rPr>
        <w:t>проект</w:t>
      </w:r>
    </w:p>
    <w:p w:rsidR="001F709C" w:rsidRPr="004D6B91" w:rsidRDefault="001F709C" w:rsidP="001F709C">
      <w:pPr>
        <w:jc w:val="center"/>
        <w:rPr>
          <w:color w:val="000000"/>
          <w:sz w:val="32"/>
          <w:szCs w:val="32"/>
          <w:lang w:eastAsia="ru-RU"/>
        </w:rPr>
      </w:pPr>
      <w:r w:rsidRPr="004D6B91">
        <w:rPr>
          <w:color w:val="000000"/>
          <w:sz w:val="32"/>
          <w:szCs w:val="32"/>
          <w:lang w:eastAsia="ru-RU"/>
        </w:rPr>
        <w:t>АДМИНИСТРАЦИЯ</w:t>
      </w:r>
    </w:p>
    <w:p w:rsidR="001F709C" w:rsidRPr="004D6B91" w:rsidRDefault="001F709C" w:rsidP="001F709C">
      <w:pPr>
        <w:jc w:val="center"/>
        <w:rPr>
          <w:color w:val="000000"/>
          <w:sz w:val="32"/>
          <w:szCs w:val="32"/>
          <w:lang w:eastAsia="ru-RU"/>
        </w:rPr>
      </w:pPr>
      <w:r w:rsidRPr="004D6B91">
        <w:rPr>
          <w:color w:val="000000"/>
          <w:sz w:val="32"/>
          <w:szCs w:val="32"/>
          <w:lang w:eastAsia="ru-RU"/>
        </w:rPr>
        <w:t>Новоуральского сельского поселения</w:t>
      </w:r>
    </w:p>
    <w:p w:rsidR="001F709C" w:rsidRPr="004D6B91" w:rsidRDefault="001F709C" w:rsidP="001F709C">
      <w:pPr>
        <w:jc w:val="center"/>
        <w:rPr>
          <w:color w:val="000000"/>
          <w:sz w:val="32"/>
          <w:szCs w:val="32"/>
          <w:lang w:eastAsia="ru-RU"/>
        </w:rPr>
      </w:pPr>
      <w:r w:rsidRPr="004D6B91">
        <w:rPr>
          <w:color w:val="000000"/>
          <w:sz w:val="32"/>
          <w:szCs w:val="32"/>
          <w:lang w:eastAsia="ru-RU"/>
        </w:rPr>
        <w:t xml:space="preserve">Павлоградского муниципального района </w:t>
      </w:r>
    </w:p>
    <w:p w:rsidR="001F709C" w:rsidRPr="004D6B91" w:rsidRDefault="001F709C" w:rsidP="001F709C">
      <w:pPr>
        <w:jc w:val="center"/>
        <w:rPr>
          <w:color w:val="000000"/>
          <w:sz w:val="32"/>
          <w:szCs w:val="32"/>
          <w:lang w:eastAsia="ru-RU"/>
        </w:rPr>
      </w:pPr>
      <w:r w:rsidRPr="004D6B91">
        <w:rPr>
          <w:color w:val="000000"/>
          <w:sz w:val="32"/>
          <w:szCs w:val="32"/>
          <w:lang w:eastAsia="ru-RU"/>
        </w:rPr>
        <w:t>Омской области</w:t>
      </w:r>
    </w:p>
    <w:p w:rsidR="001F709C" w:rsidRPr="004D6B91" w:rsidRDefault="001F709C" w:rsidP="001F709C">
      <w:pPr>
        <w:rPr>
          <w:b/>
          <w:color w:val="000000"/>
          <w:sz w:val="32"/>
          <w:szCs w:val="32"/>
          <w:lang w:eastAsia="ru-RU"/>
        </w:rPr>
      </w:pPr>
    </w:p>
    <w:p w:rsidR="001F709C" w:rsidRPr="004D6B91" w:rsidRDefault="001F709C" w:rsidP="001F709C">
      <w:pPr>
        <w:jc w:val="center"/>
        <w:rPr>
          <w:b/>
          <w:color w:val="000000"/>
          <w:sz w:val="36"/>
          <w:szCs w:val="36"/>
          <w:lang w:eastAsia="ru-RU"/>
        </w:rPr>
      </w:pPr>
      <w:r w:rsidRPr="004D6B91">
        <w:rPr>
          <w:b/>
          <w:color w:val="000000"/>
          <w:sz w:val="36"/>
          <w:szCs w:val="36"/>
          <w:lang w:eastAsia="ru-RU"/>
        </w:rPr>
        <w:t>П О С Т А Н О В Л Е Н И Е</w:t>
      </w:r>
    </w:p>
    <w:p w:rsidR="001F709C" w:rsidRPr="00DB6127" w:rsidRDefault="001F709C" w:rsidP="001F709C">
      <w:pPr>
        <w:jc w:val="center"/>
        <w:rPr>
          <w:color w:val="000000"/>
          <w:u w:val="single"/>
          <w:lang w:eastAsia="ru-RU"/>
        </w:rPr>
      </w:pPr>
    </w:p>
    <w:tbl>
      <w:tblPr>
        <w:tblW w:w="9735" w:type="dxa"/>
        <w:tblInd w:w="108" w:type="dxa"/>
        <w:tblLook w:val="01E0" w:firstRow="1" w:lastRow="1" w:firstColumn="1" w:lastColumn="1" w:noHBand="0" w:noVBand="0"/>
      </w:tblPr>
      <w:tblGrid>
        <w:gridCol w:w="5173"/>
        <w:gridCol w:w="4562"/>
      </w:tblGrid>
      <w:tr w:rsidR="001F709C" w:rsidRPr="004D6B91" w:rsidTr="0033210D">
        <w:trPr>
          <w:trHeight w:val="422"/>
        </w:trPr>
        <w:tc>
          <w:tcPr>
            <w:tcW w:w="5173" w:type="dxa"/>
            <w:shd w:val="clear" w:color="auto" w:fill="auto"/>
          </w:tcPr>
          <w:p w:rsidR="001F709C" w:rsidRPr="001F709C" w:rsidRDefault="001F709C" w:rsidP="0033210D">
            <w:pPr>
              <w:rPr>
                <w:color w:val="000000"/>
                <w:sz w:val="28"/>
                <w:szCs w:val="28"/>
                <w:u w:val="single"/>
                <w:lang w:eastAsia="ru-RU"/>
              </w:rPr>
            </w:pPr>
            <w:bookmarkStart w:id="0" w:name="_GoBack" w:colFirst="0" w:colLast="1"/>
            <w:r w:rsidRPr="001F709C">
              <w:rPr>
                <w:color w:val="000000"/>
                <w:sz w:val="28"/>
                <w:szCs w:val="28"/>
                <w:u w:val="single"/>
                <w:lang w:eastAsia="ru-RU"/>
              </w:rPr>
              <w:t>00.12.2024 года</w:t>
            </w:r>
          </w:p>
        </w:tc>
        <w:tc>
          <w:tcPr>
            <w:tcW w:w="4562" w:type="dxa"/>
            <w:shd w:val="clear" w:color="auto" w:fill="auto"/>
          </w:tcPr>
          <w:p w:rsidR="001F709C" w:rsidRPr="001F709C" w:rsidRDefault="001F709C" w:rsidP="0033210D">
            <w:pPr>
              <w:ind w:firstLine="567"/>
              <w:jc w:val="right"/>
              <w:rPr>
                <w:color w:val="000000"/>
                <w:sz w:val="28"/>
                <w:szCs w:val="28"/>
                <w:u w:val="single"/>
                <w:lang w:eastAsia="ru-RU"/>
              </w:rPr>
            </w:pPr>
            <w:r w:rsidRPr="001F709C">
              <w:rPr>
                <w:color w:val="000000"/>
                <w:sz w:val="28"/>
                <w:szCs w:val="28"/>
                <w:lang w:eastAsia="ru-RU"/>
              </w:rPr>
              <w:t xml:space="preserve">       </w:t>
            </w:r>
            <w:r w:rsidRPr="001F709C">
              <w:rPr>
                <w:color w:val="000000"/>
                <w:sz w:val="28"/>
                <w:szCs w:val="28"/>
                <w:u w:val="single"/>
                <w:lang w:eastAsia="ru-RU"/>
              </w:rPr>
              <w:t>№ 00-п</w:t>
            </w:r>
          </w:p>
        </w:tc>
      </w:tr>
    </w:tbl>
    <w:bookmarkEnd w:id="0"/>
    <w:p w:rsidR="001F709C" w:rsidRDefault="001F709C" w:rsidP="001F709C">
      <w:pPr>
        <w:jc w:val="center"/>
        <w:rPr>
          <w:color w:val="000000"/>
          <w:lang w:eastAsia="ru-RU"/>
        </w:rPr>
      </w:pPr>
      <w:r w:rsidRPr="004D6B91">
        <w:rPr>
          <w:color w:val="000000"/>
          <w:lang w:eastAsia="ru-RU"/>
        </w:rPr>
        <w:t>с. Новоуральское</w:t>
      </w:r>
    </w:p>
    <w:p w:rsidR="001F709C" w:rsidRDefault="001F709C" w:rsidP="001F709C">
      <w:pPr>
        <w:ind w:firstLine="708"/>
        <w:jc w:val="center"/>
      </w:pPr>
    </w:p>
    <w:p w:rsidR="001F709C" w:rsidRPr="00F55652" w:rsidRDefault="001F709C" w:rsidP="001F709C">
      <w:pPr>
        <w:jc w:val="center"/>
        <w:rPr>
          <w:sz w:val="28"/>
          <w:szCs w:val="28"/>
        </w:rPr>
      </w:pPr>
      <w:r w:rsidRPr="00F55652">
        <w:rPr>
          <w:sz w:val="28"/>
          <w:szCs w:val="28"/>
        </w:rPr>
        <w:t>О внесении изменений в постановление от 24.11.2015 № 91-п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Новоуральского сельского поселения Павлоградского муниципального района Омской области, земельного участка, государственная собственность на который не разграничена»</w:t>
      </w:r>
    </w:p>
    <w:p w:rsidR="001F709C" w:rsidRPr="00F55652" w:rsidRDefault="001F709C" w:rsidP="001F709C">
      <w:pPr>
        <w:jc w:val="center"/>
        <w:rPr>
          <w:sz w:val="28"/>
          <w:szCs w:val="28"/>
        </w:rPr>
      </w:pPr>
    </w:p>
    <w:p w:rsidR="001F709C" w:rsidRPr="00F55652" w:rsidRDefault="001F709C" w:rsidP="001F709C">
      <w:pPr>
        <w:ind w:firstLine="709"/>
        <w:jc w:val="both"/>
        <w:rPr>
          <w:rFonts w:eastAsia="Calibri"/>
          <w:sz w:val="28"/>
          <w:szCs w:val="28"/>
        </w:rPr>
      </w:pPr>
      <w:r w:rsidRPr="00F55652">
        <w:rPr>
          <w:rFonts w:eastAsia="Calibri"/>
          <w:sz w:val="28"/>
          <w:szCs w:val="28"/>
        </w:rPr>
        <w:t>В соответствии с Федеральным законом от 30.11.2024 № 447-ФЗ «О внесении изменения в статью 39.15 Земельного кодекса Российской Федерации», Федеральным законом от 23.11.2024 № 392-ФЗ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roofErr w:type="gramStart"/>
      <w:r w:rsidRPr="00F55652">
        <w:rPr>
          <w:rFonts w:eastAsia="Calibri"/>
          <w:sz w:val="28"/>
          <w:szCs w:val="28"/>
        </w:rPr>
        <w:t xml:space="preserve">»,   </w:t>
      </w:r>
      <w:proofErr w:type="gramEnd"/>
      <w:r w:rsidRPr="00F55652">
        <w:rPr>
          <w:rFonts w:eastAsia="Calibri"/>
          <w:sz w:val="28"/>
          <w:szCs w:val="28"/>
        </w:rPr>
        <w:t xml:space="preserve"> руководствуясь Уставом Новоуральского сельского поселения, ПОСТАНОВЛЯЕТ:</w:t>
      </w:r>
    </w:p>
    <w:p w:rsidR="001F709C" w:rsidRPr="00F55652" w:rsidRDefault="001F709C" w:rsidP="001F709C">
      <w:pPr>
        <w:ind w:firstLine="709"/>
        <w:jc w:val="both"/>
        <w:rPr>
          <w:rFonts w:eastAsia="Calibri"/>
          <w:sz w:val="28"/>
          <w:szCs w:val="28"/>
        </w:rPr>
      </w:pPr>
    </w:p>
    <w:p w:rsidR="001F709C" w:rsidRPr="00F55652" w:rsidRDefault="001F709C" w:rsidP="001F709C">
      <w:pPr>
        <w:numPr>
          <w:ilvl w:val="0"/>
          <w:numId w:val="1"/>
        </w:numPr>
        <w:tabs>
          <w:tab w:val="left" w:pos="851"/>
          <w:tab w:val="left" w:pos="993"/>
        </w:tabs>
        <w:autoSpaceDE w:val="0"/>
        <w:autoSpaceDN w:val="0"/>
        <w:adjustRightInd w:val="0"/>
        <w:ind w:left="0" w:firstLine="709"/>
        <w:contextualSpacing/>
        <w:jc w:val="both"/>
        <w:rPr>
          <w:sz w:val="28"/>
          <w:szCs w:val="28"/>
        </w:rPr>
      </w:pPr>
      <w:r w:rsidRPr="00F55652">
        <w:rPr>
          <w:sz w:val="28"/>
          <w:szCs w:val="28"/>
        </w:rPr>
        <w:t xml:space="preserve"> Внести изменения в приложение к Административному регламенту </w:t>
      </w:r>
      <w:r w:rsidRPr="00F55652">
        <w:rPr>
          <w:bCs/>
          <w:sz w:val="28"/>
          <w:szCs w:val="28"/>
        </w:rPr>
        <w:t>предоставления муниципальной услуги «</w:t>
      </w:r>
      <w:r w:rsidRPr="00F55652">
        <w:rPr>
          <w:sz w:val="28"/>
          <w:szCs w:val="28"/>
        </w:rPr>
        <w:t>Предварительное согласование предоставления земельного участка, находящегося в муниципальной собственности Новоуральского сельского поселения Павлоградского муниципального района Омской области, земельного участка, государственная собственность на который не разграничен», утвержденный постановлением администрации Новоуральского сельского поселения Павлоградского муниципального района Омской области от 24.11.2015 № 91-п следующие изменения:</w:t>
      </w:r>
    </w:p>
    <w:p w:rsidR="001F709C" w:rsidRPr="00F55652" w:rsidRDefault="001F709C" w:rsidP="001F709C">
      <w:pPr>
        <w:numPr>
          <w:ilvl w:val="1"/>
          <w:numId w:val="2"/>
        </w:numPr>
        <w:tabs>
          <w:tab w:val="left" w:pos="1134"/>
        </w:tabs>
        <w:ind w:left="0" w:firstLine="709"/>
        <w:contextualSpacing/>
        <w:jc w:val="both"/>
        <w:rPr>
          <w:sz w:val="28"/>
          <w:szCs w:val="28"/>
        </w:rPr>
      </w:pPr>
      <w:r w:rsidRPr="00F55652">
        <w:rPr>
          <w:sz w:val="28"/>
          <w:szCs w:val="28"/>
        </w:rPr>
        <w:t>подпункт 10 пункта 79 подраздела 6 исключить;</w:t>
      </w:r>
    </w:p>
    <w:p w:rsidR="001F709C" w:rsidRPr="00F55652" w:rsidRDefault="001F709C" w:rsidP="001F709C">
      <w:pPr>
        <w:numPr>
          <w:ilvl w:val="1"/>
          <w:numId w:val="2"/>
        </w:numPr>
        <w:tabs>
          <w:tab w:val="left" w:pos="1134"/>
        </w:tabs>
        <w:ind w:left="0" w:firstLine="709"/>
        <w:contextualSpacing/>
        <w:jc w:val="both"/>
        <w:rPr>
          <w:sz w:val="28"/>
          <w:szCs w:val="28"/>
        </w:rPr>
      </w:pPr>
      <w:proofErr w:type="spellStart"/>
      <w:r w:rsidRPr="00F55652">
        <w:rPr>
          <w:sz w:val="28"/>
          <w:szCs w:val="28"/>
        </w:rPr>
        <w:t>подабзац</w:t>
      </w:r>
      <w:proofErr w:type="spellEnd"/>
      <w:r w:rsidRPr="00F55652">
        <w:rPr>
          <w:sz w:val="28"/>
          <w:szCs w:val="28"/>
        </w:rPr>
        <w:t xml:space="preserve"> 1) подпункта 13 пункта 79 подраздела 6 исключить;</w:t>
      </w:r>
    </w:p>
    <w:p w:rsidR="001F709C" w:rsidRPr="00F55652" w:rsidRDefault="001F709C" w:rsidP="001F709C">
      <w:pPr>
        <w:numPr>
          <w:ilvl w:val="1"/>
          <w:numId w:val="2"/>
        </w:numPr>
        <w:tabs>
          <w:tab w:val="left" w:pos="1134"/>
        </w:tabs>
        <w:ind w:left="0" w:firstLine="709"/>
        <w:contextualSpacing/>
        <w:jc w:val="both"/>
        <w:rPr>
          <w:sz w:val="28"/>
          <w:szCs w:val="28"/>
        </w:rPr>
      </w:pPr>
      <w:r w:rsidRPr="00F55652">
        <w:rPr>
          <w:sz w:val="28"/>
          <w:szCs w:val="28"/>
        </w:rPr>
        <w:t>пункт 83 подраздела 6 изложить в следующей редакции:</w:t>
      </w:r>
    </w:p>
    <w:p w:rsidR="001F709C" w:rsidRPr="00F55652" w:rsidRDefault="001F709C" w:rsidP="001F709C">
      <w:pPr>
        <w:tabs>
          <w:tab w:val="left" w:pos="1134"/>
        </w:tabs>
        <w:ind w:firstLine="709"/>
        <w:contextualSpacing/>
        <w:jc w:val="both"/>
        <w:rPr>
          <w:sz w:val="28"/>
          <w:szCs w:val="28"/>
        </w:rPr>
      </w:pPr>
      <w:r w:rsidRPr="00F55652">
        <w:rPr>
          <w:sz w:val="28"/>
          <w:szCs w:val="28"/>
        </w:rPr>
        <w:t>«83.  Срок действия решения о предварительном согласовании предоставления государственных и муниципальных земель сокращен до одного года.</w:t>
      </w:r>
    </w:p>
    <w:p w:rsidR="001F709C" w:rsidRPr="00F55652" w:rsidRDefault="001F709C" w:rsidP="001F709C">
      <w:pPr>
        <w:tabs>
          <w:tab w:val="left" w:pos="1134"/>
        </w:tabs>
        <w:ind w:firstLine="709"/>
        <w:contextualSpacing/>
        <w:jc w:val="both"/>
        <w:rPr>
          <w:sz w:val="28"/>
          <w:szCs w:val="28"/>
        </w:rPr>
      </w:pPr>
      <w:r w:rsidRPr="00F55652">
        <w:rPr>
          <w:sz w:val="28"/>
          <w:szCs w:val="28"/>
        </w:rPr>
        <w:t xml:space="preserve">Срок действия решения о предварительном согласовании составляет два года в случае: </w:t>
      </w:r>
    </w:p>
    <w:p w:rsidR="001F709C" w:rsidRPr="00F55652" w:rsidRDefault="001F709C" w:rsidP="001F709C">
      <w:pPr>
        <w:tabs>
          <w:tab w:val="left" w:pos="1134"/>
        </w:tabs>
        <w:ind w:firstLine="709"/>
        <w:contextualSpacing/>
        <w:jc w:val="both"/>
        <w:rPr>
          <w:sz w:val="28"/>
          <w:szCs w:val="28"/>
        </w:rPr>
      </w:pPr>
      <w:r w:rsidRPr="00F55652">
        <w:rPr>
          <w:sz w:val="28"/>
          <w:szCs w:val="28"/>
        </w:rPr>
        <w:lastRenderedPageBreak/>
        <w:t xml:space="preserve">- изменения вида разрешенного использования земельного участка; </w:t>
      </w:r>
    </w:p>
    <w:p w:rsidR="001F709C" w:rsidRPr="00F55652" w:rsidRDefault="001F709C" w:rsidP="001F709C">
      <w:pPr>
        <w:tabs>
          <w:tab w:val="left" w:pos="1134"/>
        </w:tabs>
        <w:ind w:firstLine="709"/>
        <w:contextualSpacing/>
        <w:jc w:val="both"/>
        <w:rPr>
          <w:sz w:val="28"/>
          <w:szCs w:val="28"/>
        </w:rPr>
      </w:pPr>
      <w:r w:rsidRPr="00F55652">
        <w:rPr>
          <w:sz w:val="28"/>
          <w:szCs w:val="28"/>
        </w:rPr>
        <w:t xml:space="preserve">- перевода из одной категории в другую. </w:t>
      </w:r>
    </w:p>
    <w:p w:rsidR="001F709C" w:rsidRPr="00F55652" w:rsidRDefault="001F709C" w:rsidP="001F709C">
      <w:pPr>
        <w:autoSpaceDE w:val="0"/>
        <w:autoSpaceDN w:val="0"/>
        <w:adjustRightInd w:val="0"/>
        <w:ind w:firstLine="720"/>
        <w:jc w:val="both"/>
        <w:rPr>
          <w:sz w:val="28"/>
          <w:szCs w:val="28"/>
        </w:rPr>
      </w:pPr>
      <w:r w:rsidRPr="00F55652">
        <w:rPr>
          <w:sz w:val="28"/>
          <w:szCs w:val="28"/>
        </w:rPr>
        <w:t>2. Обнародовать настоящее постановление на информационных стендах на территории сельского поселения, а также обеспечить его размещение на официальном сайте сельского поселения.</w:t>
      </w:r>
    </w:p>
    <w:p w:rsidR="001F709C" w:rsidRPr="00F55652" w:rsidRDefault="001F709C" w:rsidP="001F709C">
      <w:pPr>
        <w:autoSpaceDE w:val="0"/>
        <w:autoSpaceDN w:val="0"/>
        <w:adjustRightInd w:val="0"/>
        <w:ind w:firstLine="708"/>
        <w:jc w:val="both"/>
        <w:rPr>
          <w:sz w:val="28"/>
          <w:szCs w:val="28"/>
        </w:rPr>
      </w:pPr>
      <w:r w:rsidRPr="00F55652">
        <w:rPr>
          <w:sz w:val="28"/>
          <w:szCs w:val="28"/>
        </w:rPr>
        <w:t>3. Контроль за исполнением настоящего постановления возложить на заместителя Главы сельского поселения.</w:t>
      </w:r>
    </w:p>
    <w:p w:rsidR="001F709C" w:rsidRPr="00F55652" w:rsidRDefault="001F709C" w:rsidP="001F709C">
      <w:pPr>
        <w:autoSpaceDE w:val="0"/>
        <w:autoSpaceDN w:val="0"/>
        <w:adjustRightInd w:val="0"/>
        <w:ind w:firstLine="708"/>
        <w:jc w:val="both"/>
        <w:rPr>
          <w:sz w:val="28"/>
          <w:szCs w:val="28"/>
        </w:rPr>
      </w:pPr>
    </w:p>
    <w:p w:rsidR="001F709C" w:rsidRPr="00F55652" w:rsidRDefault="001F709C" w:rsidP="001F709C">
      <w:pPr>
        <w:jc w:val="both"/>
        <w:rPr>
          <w:sz w:val="28"/>
          <w:szCs w:val="28"/>
        </w:rPr>
      </w:pPr>
    </w:p>
    <w:p w:rsidR="001F709C" w:rsidRPr="00F55652" w:rsidRDefault="001F709C" w:rsidP="001F709C">
      <w:pPr>
        <w:jc w:val="both"/>
        <w:rPr>
          <w:sz w:val="28"/>
          <w:szCs w:val="28"/>
        </w:rPr>
      </w:pPr>
      <w:r w:rsidRPr="00F55652">
        <w:rPr>
          <w:sz w:val="28"/>
          <w:szCs w:val="28"/>
        </w:rPr>
        <w:t xml:space="preserve">Глава Новоуральского </w:t>
      </w:r>
    </w:p>
    <w:p w:rsidR="001F709C" w:rsidRPr="00F55652" w:rsidRDefault="001F709C" w:rsidP="001F709C">
      <w:pPr>
        <w:jc w:val="both"/>
        <w:rPr>
          <w:sz w:val="28"/>
          <w:szCs w:val="28"/>
        </w:rPr>
      </w:pPr>
      <w:r w:rsidRPr="00F55652">
        <w:rPr>
          <w:sz w:val="28"/>
          <w:szCs w:val="28"/>
        </w:rPr>
        <w:t>сельского поселения</w:t>
      </w:r>
      <w:r w:rsidRPr="00F55652">
        <w:rPr>
          <w:sz w:val="28"/>
          <w:szCs w:val="28"/>
        </w:rPr>
        <w:tab/>
        <w:t xml:space="preserve">                                                </w:t>
      </w:r>
      <w:r>
        <w:rPr>
          <w:sz w:val="28"/>
          <w:szCs w:val="28"/>
        </w:rPr>
        <w:t xml:space="preserve">                         </w:t>
      </w:r>
      <w:r w:rsidRPr="00F55652">
        <w:rPr>
          <w:sz w:val="28"/>
          <w:szCs w:val="28"/>
        </w:rPr>
        <w:t>Г.Н. Згурский</w:t>
      </w:r>
    </w:p>
    <w:p w:rsidR="001F709C" w:rsidRPr="00F55652" w:rsidRDefault="001F709C" w:rsidP="001F709C">
      <w:pPr>
        <w:jc w:val="both"/>
        <w:rPr>
          <w:sz w:val="28"/>
          <w:szCs w:val="28"/>
        </w:rPr>
      </w:pPr>
    </w:p>
    <w:p w:rsidR="001F709C" w:rsidRPr="00F55652" w:rsidRDefault="001F709C" w:rsidP="001F709C">
      <w:pPr>
        <w:jc w:val="both"/>
        <w:rPr>
          <w:sz w:val="28"/>
          <w:szCs w:val="28"/>
        </w:rPr>
      </w:pPr>
    </w:p>
    <w:p w:rsidR="001F709C" w:rsidRPr="00F55652" w:rsidRDefault="001F709C" w:rsidP="001F709C">
      <w:pPr>
        <w:ind w:firstLine="720"/>
        <w:jc w:val="both"/>
        <w:rPr>
          <w:rFonts w:eastAsia="Calibri"/>
          <w:sz w:val="28"/>
          <w:szCs w:val="28"/>
          <w:lang w:eastAsia="ru-RU"/>
        </w:rPr>
      </w:pPr>
    </w:p>
    <w:p w:rsidR="001F709C" w:rsidRPr="00F55652" w:rsidRDefault="001F709C" w:rsidP="001F709C">
      <w:pPr>
        <w:jc w:val="center"/>
        <w:rPr>
          <w:sz w:val="28"/>
          <w:szCs w:val="28"/>
        </w:rPr>
      </w:pPr>
    </w:p>
    <w:p w:rsidR="001F709C" w:rsidRPr="00F55652" w:rsidRDefault="001F709C" w:rsidP="001F709C">
      <w:pPr>
        <w:jc w:val="center"/>
        <w:rPr>
          <w:sz w:val="28"/>
          <w:szCs w:val="28"/>
        </w:rPr>
      </w:pPr>
    </w:p>
    <w:p w:rsidR="005B0E0E" w:rsidRDefault="005B0E0E"/>
    <w:sectPr w:rsidR="005B0E0E" w:rsidSect="008F236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A072B"/>
    <w:multiLevelType w:val="hybridMultilevel"/>
    <w:tmpl w:val="4C84FCCA"/>
    <w:lvl w:ilvl="0" w:tplc="0419000F">
      <w:start w:val="1"/>
      <w:numFmt w:val="decimal"/>
      <w:lvlText w:val="%1."/>
      <w:lvlJc w:val="left"/>
      <w:pPr>
        <w:ind w:left="644" w:hanging="360"/>
      </w:pPr>
    </w:lvl>
    <w:lvl w:ilvl="1" w:tplc="04190019">
      <w:start w:val="1"/>
      <w:numFmt w:val="decimal"/>
      <w:lvlText w:val="%2."/>
      <w:lvlJc w:val="left"/>
      <w:pPr>
        <w:tabs>
          <w:tab w:val="num" w:pos="655"/>
        </w:tabs>
        <w:ind w:left="655" w:hanging="360"/>
      </w:pPr>
    </w:lvl>
    <w:lvl w:ilvl="2" w:tplc="0419001B">
      <w:start w:val="1"/>
      <w:numFmt w:val="decimal"/>
      <w:lvlText w:val="%3."/>
      <w:lvlJc w:val="left"/>
      <w:pPr>
        <w:tabs>
          <w:tab w:val="num" w:pos="1375"/>
        </w:tabs>
        <w:ind w:left="1375" w:hanging="360"/>
      </w:pPr>
    </w:lvl>
    <w:lvl w:ilvl="3" w:tplc="0419000F">
      <w:start w:val="1"/>
      <w:numFmt w:val="decimal"/>
      <w:lvlText w:val="%4."/>
      <w:lvlJc w:val="left"/>
      <w:pPr>
        <w:tabs>
          <w:tab w:val="num" w:pos="2095"/>
        </w:tabs>
        <w:ind w:left="2095" w:hanging="360"/>
      </w:pPr>
    </w:lvl>
    <w:lvl w:ilvl="4" w:tplc="04190019">
      <w:start w:val="1"/>
      <w:numFmt w:val="decimal"/>
      <w:lvlText w:val="%5."/>
      <w:lvlJc w:val="left"/>
      <w:pPr>
        <w:tabs>
          <w:tab w:val="num" w:pos="2815"/>
        </w:tabs>
        <w:ind w:left="2815" w:hanging="360"/>
      </w:pPr>
    </w:lvl>
    <w:lvl w:ilvl="5" w:tplc="0419001B">
      <w:start w:val="1"/>
      <w:numFmt w:val="decimal"/>
      <w:lvlText w:val="%6."/>
      <w:lvlJc w:val="left"/>
      <w:pPr>
        <w:tabs>
          <w:tab w:val="num" w:pos="3535"/>
        </w:tabs>
        <w:ind w:left="3535" w:hanging="360"/>
      </w:pPr>
    </w:lvl>
    <w:lvl w:ilvl="6" w:tplc="0419000F">
      <w:start w:val="1"/>
      <w:numFmt w:val="decimal"/>
      <w:lvlText w:val="%7."/>
      <w:lvlJc w:val="left"/>
      <w:pPr>
        <w:tabs>
          <w:tab w:val="num" w:pos="4255"/>
        </w:tabs>
        <w:ind w:left="4255" w:hanging="360"/>
      </w:pPr>
    </w:lvl>
    <w:lvl w:ilvl="7" w:tplc="04190019">
      <w:start w:val="1"/>
      <w:numFmt w:val="decimal"/>
      <w:lvlText w:val="%8."/>
      <w:lvlJc w:val="left"/>
      <w:pPr>
        <w:tabs>
          <w:tab w:val="num" w:pos="4975"/>
        </w:tabs>
        <w:ind w:left="4975" w:hanging="360"/>
      </w:pPr>
    </w:lvl>
    <w:lvl w:ilvl="8" w:tplc="0419001B">
      <w:start w:val="1"/>
      <w:numFmt w:val="decimal"/>
      <w:lvlText w:val="%9."/>
      <w:lvlJc w:val="left"/>
      <w:pPr>
        <w:tabs>
          <w:tab w:val="num" w:pos="5695"/>
        </w:tabs>
        <w:ind w:left="5695" w:hanging="360"/>
      </w:pPr>
    </w:lvl>
  </w:abstractNum>
  <w:abstractNum w:abstractNumId="1" w15:restartNumberingAfterBreak="0">
    <w:nsid w:val="6A5800C8"/>
    <w:multiLevelType w:val="multilevel"/>
    <w:tmpl w:val="4C7E0966"/>
    <w:lvl w:ilvl="0">
      <w:start w:val="1"/>
      <w:numFmt w:val="decimal"/>
      <w:lvlText w:val="%1."/>
      <w:lvlJc w:val="left"/>
      <w:pPr>
        <w:ind w:left="390" w:hanging="39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A2"/>
    <w:rsid w:val="001A7ECC"/>
    <w:rsid w:val="001F709C"/>
    <w:rsid w:val="003A50A2"/>
    <w:rsid w:val="005B0E0E"/>
    <w:rsid w:val="005C4C9E"/>
    <w:rsid w:val="0069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3CB59-6485-42F8-8B1A-E2986C23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09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2024-12-11T09:41:00Z</dcterms:created>
  <dcterms:modified xsi:type="dcterms:W3CDTF">2024-12-11T09:41:00Z</dcterms:modified>
</cp:coreProperties>
</file>